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AA87" w14:textId="7EBA6C7C" w:rsidR="00392A39" w:rsidRDefault="00392A39" w:rsidP="00AF21E0">
      <w:pPr>
        <w:jc w:val="center"/>
        <w:rPr>
          <w:rFonts w:ascii="Times New Roman" w:hAnsi="Times New Roman"/>
          <w:b/>
          <w:sz w:val="28"/>
          <w:u w:val="single"/>
        </w:rPr>
      </w:pPr>
      <w:r w:rsidRPr="00AF21E0">
        <w:rPr>
          <w:rFonts w:ascii="Times New Roman" w:hAnsi="Times New Roman"/>
          <w:b/>
          <w:sz w:val="28"/>
          <w:u w:val="single"/>
        </w:rPr>
        <w:t>Return Material Authorization Request Form</w:t>
      </w:r>
      <w:r w:rsidR="0017012D">
        <w:rPr>
          <w:rFonts w:ascii="Times New Roman" w:hAnsi="Times New Roman"/>
          <w:b/>
          <w:sz w:val="28"/>
          <w:u w:val="single"/>
        </w:rPr>
        <w:t xml:space="preserve"> </w:t>
      </w:r>
    </w:p>
    <w:p w14:paraId="2D199DCF" w14:textId="77777777" w:rsidR="005A3E9B" w:rsidRPr="00AF21E0" w:rsidRDefault="005A3E9B" w:rsidP="00AF21E0">
      <w:pPr>
        <w:jc w:val="center"/>
        <w:rPr>
          <w:rFonts w:ascii="Times New Roman" w:hAnsi="Times New Roman"/>
          <w:b/>
          <w:sz w:val="28"/>
          <w:u w:val="single"/>
        </w:rPr>
      </w:pPr>
    </w:p>
    <w:p w14:paraId="2808D97F" w14:textId="22C050EE" w:rsidR="005A3E9B" w:rsidRPr="005A3E9B" w:rsidRDefault="005A3E9B" w:rsidP="000D55E6">
      <w:pPr>
        <w:rPr>
          <w:b/>
          <w:bCs/>
        </w:rPr>
      </w:pPr>
      <w:r w:rsidRPr="005A3E9B">
        <w:rPr>
          <w:b/>
          <w:bCs/>
        </w:rPr>
        <w:t>The address below is where the unit</w:t>
      </w:r>
      <w:r>
        <w:rPr>
          <w:b/>
          <w:bCs/>
        </w:rPr>
        <w:t>(s)</w:t>
      </w:r>
      <w:r w:rsidRPr="005A3E9B">
        <w:rPr>
          <w:b/>
          <w:bCs/>
        </w:rPr>
        <w:t xml:space="preserve"> will be </w:t>
      </w:r>
      <w:r w:rsidR="000D55E6">
        <w:rPr>
          <w:b/>
          <w:bCs/>
        </w:rPr>
        <w:t>returned</w:t>
      </w:r>
      <w:r w:rsidRPr="005A3E9B">
        <w:rPr>
          <w:b/>
          <w:bCs/>
        </w:rPr>
        <w:t xml:space="preserve"> to</w:t>
      </w:r>
      <w:r>
        <w:rPr>
          <w:b/>
          <w:bCs/>
        </w:rPr>
        <w:t xml:space="preserve"> once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9203"/>
      </w:tblGrid>
      <w:tr w:rsidR="00392A39" w14:paraId="67E57113" w14:textId="77777777" w:rsidTr="0024279B">
        <w:tc>
          <w:tcPr>
            <w:tcW w:w="3747" w:type="dxa"/>
            <w:shd w:val="clear" w:color="auto" w:fill="auto"/>
          </w:tcPr>
          <w:p w14:paraId="7E254A7B" w14:textId="77777777" w:rsidR="00392A39" w:rsidRPr="003249CA" w:rsidRDefault="00392A39" w:rsidP="00063170">
            <w:pPr>
              <w:rPr>
                <w:rFonts w:ascii="Times New Roman" w:hAnsi="Times New Roman"/>
              </w:rPr>
            </w:pPr>
            <w:r w:rsidRPr="003249CA">
              <w:rPr>
                <w:rFonts w:ascii="Times New Roman" w:hAnsi="Times New Roman"/>
              </w:rPr>
              <w:t>Customer Company</w:t>
            </w:r>
          </w:p>
        </w:tc>
        <w:tc>
          <w:tcPr>
            <w:tcW w:w="9203" w:type="dxa"/>
            <w:shd w:val="clear" w:color="auto" w:fill="auto"/>
          </w:tcPr>
          <w:p w14:paraId="77A74A97" w14:textId="77777777" w:rsidR="00392A39" w:rsidRDefault="00392A39" w:rsidP="00063170"/>
        </w:tc>
      </w:tr>
      <w:tr w:rsidR="00392A39" w14:paraId="3C24BC1F" w14:textId="77777777" w:rsidTr="0024279B">
        <w:tc>
          <w:tcPr>
            <w:tcW w:w="3747" w:type="dxa"/>
            <w:shd w:val="clear" w:color="auto" w:fill="auto"/>
          </w:tcPr>
          <w:p w14:paraId="682FC73B" w14:textId="77777777" w:rsidR="00392A39" w:rsidRPr="003249CA" w:rsidRDefault="00392A39" w:rsidP="00063170">
            <w:pPr>
              <w:rPr>
                <w:rFonts w:ascii="Times New Roman" w:hAnsi="Times New Roman"/>
              </w:rPr>
            </w:pPr>
            <w:r w:rsidRPr="003249CA">
              <w:rPr>
                <w:rFonts w:ascii="Times New Roman" w:hAnsi="Times New Roman"/>
              </w:rPr>
              <w:t>Customer Street and Number</w:t>
            </w:r>
          </w:p>
        </w:tc>
        <w:tc>
          <w:tcPr>
            <w:tcW w:w="9203" w:type="dxa"/>
            <w:shd w:val="clear" w:color="auto" w:fill="auto"/>
          </w:tcPr>
          <w:p w14:paraId="0BFB20C4" w14:textId="77777777" w:rsidR="00392A39" w:rsidRDefault="00392A39" w:rsidP="00063170"/>
        </w:tc>
      </w:tr>
      <w:tr w:rsidR="00392A39" w14:paraId="3B76228C" w14:textId="77777777" w:rsidTr="0024279B">
        <w:tc>
          <w:tcPr>
            <w:tcW w:w="3747" w:type="dxa"/>
            <w:shd w:val="clear" w:color="auto" w:fill="auto"/>
          </w:tcPr>
          <w:p w14:paraId="6851BE96" w14:textId="77777777" w:rsidR="00392A39" w:rsidRPr="003249CA" w:rsidRDefault="00392A39" w:rsidP="00063170">
            <w:pPr>
              <w:rPr>
                <w:rFonts w:ascii="Times New Roman" w:hAnsi="Times New Roman"/>
              </w:rPr>
            </w:pPr>
            <w:r w:rsidRPr="003249CA">
              <w:rPr>
                <w:rFonts w:ascii="Times New Roman" w:hAnsi="Times New Roman"/>
              </w:rPr>
              <w:t>Customer Town or City</w:t>
            </w:r>
          </w:p>
        </w:tc>
        <w:tc>
          <w:tcPr>
            <w:tcW w:w="9203" w:type="dxa"/>
            <w:shd w:val="clear" w:color="auto" w:fill="auto"/>
          </w:tcPr>
          <w:p w14:paraId="23096BB7" w14:textId="77777777" w:rsidR="00392A39" w:rsidRDefault="00392A39" w:rsidP="00063170"/>
        </w:tc>
      </w:tr>
      <w:tr w:rsidR="00392A39" w14:paraId="6D326EB2" w14:textId="77777777" w:rsidTr="0024279B">
        <w:tc>
          <w:tcPr>
            <w:tcW w:w="3747" w:type="dxa"/>
            <w:shd w:val="clear" w:color="auto" w:fill="auto"/>
          </w:tcPr>
          <w:p w14:paraId="3E18313F" w14:textId="77777777" w:rsidR="00392A39" w:rsidRPr="003249CA" w:rsidRDefault="00392A39" w:rsidP="00063170">
            <w:pPr>
              <w:rPr>
                <w:rFonts w:ascii="Times New Roman" w:hAnsi="Times New Roman"/>
              </w:rPr>
            </w:pPr>
            <w:r w:rsidRPr="003249CA">
              <w:rPr>
                <w:rFonts w:ascii="Times New Roman" w:hAnsi="Times New Roman"/>
              </w:rPr>
              <w:t>Customer State or County</w:t>
            </w:r>
          </w:p>
        </w:tc>
        <w:tc>
          <w:tcPr>
            <w:tcW w:w="9203" w:type="dxa"/>
            <w:shd w:val="clear" w:color="auto" w:fill="auto"/>
          </w:tcPr>
          <w:p w14:paraId="4126164D" w14:textId="77777777" w:rsidR="00392A39" w:rsidRDefault="00392A39" w:rsidP="00063170"/>
        </w:tc>
      </w:tr>
      <w:tr w:rsidR="00392A39" w14:paraId="6A4F4747" w14:textId="77777777" w:rsidTr="0024279B">
        <w:tc>
          <w:tcPr>
            <w:tcW w:w="3747" w:type="dxa"/>
            <w:shd w:val="clear" w:color="auto" w:fill="auto"/>
          </w:tcPr>
          <w:p w14:paraId="42CDA3FE" w14:textId="77777777" w:rsidR="00392A39" w:rsidRPr="003249CA" w:rsidRDefault="00392A39" w:rsidP="00063170">
            <w:pPr>
              <w:rPr>
                <w:rFonts w:ascii="Times New Roman" w:hAnsi="Times New Roman"/>
              </w:rPr>
            </w:pPr>
            <w:r w:rsidRPr="003249CA">
              <w:rPr>
                <w:rFonts w:ascii="Times New Roman" w:hAnsi="Times New Roman"/>
              </w:rPr>
              <w:t>Customer ZIP or Post Code</w:t>
            </w:r>
          </w:p>
        </w:tc>
        <w:tc>
          <w:tcPr>
            <w:tcW w:w="9203" w:type="dxa"/>
            <w:shd w:val="clear" w:color="auto" w:fill="auto"/>
          </w:tcPr>
          <w:p w14:paraId="66190E87" w14:textId="77777777" w:rsidR="00392A39" w:rsidRDefault="00392A39" w:rsidP="00063170"/>
        </w:tc>
      </w:tr>
      <w:tr w:rsidR="00392A39" w14:paraId="157A5EDE" w14:textId="77777777" w:rsidTr="0024279B">
        <w:tc>
          <w:tcPr>
            <w:tcW w:w="3747" w:type="dxa"/>
            <w:shd w:val="clear" w:color="auto" w:fill="auto"/>
          </w:tcPr>
          <w:p w14:paraId="7E6E60C1" w14:textId="77777777" w:rsidR="00392A39" w:rsidRPr="003249CA" w:rsidRDefault="00392A39" w:rsidP="00063170">
            <w:pPr>
              <w:rPr>
                <w:rFonts w:ascii="Times New Roman" w:hAnsi="Times New Roman"/>
              </w:rPr>
            </w:pPr>
            <w:r w:rsidRPr="003249CA">
              <w:rPr>
                <w:rFonts w:ascii="Times New Roman" w:hAnsi="Times New Roman"/>
              </w:rPr>
              <w:t>Customer Country</w:t>
            </w:r>
          </w:p>
        </w:tc>
        <w:tc>
          <w:tcPr>
            <w:tcW w:w="9203" w:type="dxa"/>
            <w:shd w:val="clear" w:color="auto" w:fill="auto"/>
          </w:tcPr>
          <w:p w14:paraId="6B82D6E1" w14:textId="77777777" w:rsidR="00392A39" w:rsidRDefault="00392A39" w:rsidP="00063170"/>
        </w:tc>
      </w:tr>
      <w:tr w:rsidR="00392A39" w14:paraId="65CEBCBE" w14:textId="77777777" w:rsidTr="0024279B">
        <w:tc>
          <w:tcPr>
            <w:tcW w:w="3747" w:type="dxa"/>
            <w:shd w:val="clear" w:color="auto" w:fill="auto"/>
          </w:tcPr>
          <w:p w14:paraId="12961822" w14:textId="77777777" w:rsidR="00392A39" w:rsidRPr="003249CA" w:rsidRDefault="00392A39" w:rsidP="00063170">
            <w:pPr>
              <w:rPr>
                <w:rFonts w:ascii="Times New Roman" w:hAnsi="Times New Roman"/>
              </w:rPr>
            </w:pPr>
            <w:r w:rsidRPr="003249CA">
              <w:rPr>
                <w:rFonts w:ascii="Times New Roman" w:hAnsi="Times New Roman"/>
              </w:rPr>
              <w:t>Customer Contact Person</w:t>
            </w:r>
          </w:p>
        </w:tc>
        <w:tc>
          <w:tcPr>
            <w:tcW w:w="9203" w:type="dxa"/>
            <w:shd w:val="clear" w:color="auto" w:fill="auto"/>
          </w:tcPr>
          <w:p w14:paraId="23288DA5" w14:textId="77777777" w:rsidR="00392A39" w:rsidRDefault="00392A39" w:rsidP="00063170"/>
        </w:tc>
      </w:tr>
      <w:tr w:rsidR="00392A39" w14:paraId="4A40701D" w14:textId="77777777" w:rsidTr="0024279B">
        <w:tc>
          <w:tcPr>
            <w:tcW w:w="3747" w:type="dxa"/>
            <w:shd w:val="clear" w:color="auto" w:fill="auto"/>
          </w:tcPr>
          <w:p w14:paraId="472BC201" w14:textId="77777777" w:rsidR="00392A39" w:rsidRPr="003249CA" w:rsidRDefault="00392A39" w:rsidP="00063170">
            <w:pPr>
              <w:rPr>
                <w:rFonts w:ascii="Times New Roman" w:hAnsi="Times New Roman"/>
              </w:rPr>
            </w:pPr>
            <w:r w:rsidRPr="003249CA">
              <w:rPr>
                <w:rFonts w:ascii="Times New Roman" w:hAnsi="Times New Roman"/>
              </w:rPr>
              <w:t>Customer Phone Number</w:t>
            </w:r>
          </w:p>
        </w:tc>
        <w:tc>
          <w:tcPr>
            <w:tcW w:w="9203" w:type="dxa"/>
            <w:shd w:val="clear" w:color="auto" w:fill="auto"/>
          </w:tcPr>
          <w:p w14:paraId="74BE794D" w14:textId="77777777" w:rsidR="00392A39" w:rsidRDefault="00392A39" w:rsidP="00063170"/>
        </w:tc>
      </w:tr>
      <w:tr w:rsidR="00392A39" w14:paraId="6083BA81" w14:textId="77777777" w:rsidTr="0024279B">
        <w:tc>
          <w:tcPr>
            <w:tcW w:w="3747" w:type="dxa"/>
            <w:shd w:val="clear" w:color="auto" w:fill="auto"/>
          </w:tcPr>
          <w:p w14:paraId="2519ED2A" w14:textId="77777777" w:rsidR="00392A39" w:rsidRPr="003249CA" w:rsidRDefault="00392A39" w:rsidP="00063170">
            <w:pPr>
              <w:rPr>
                <w:rFonts w:ascii="Times New Roman" w:hAnsi="Times New Roman"/>
              </w:rPr>
            </w:pPr>
            <w:r w:rsidRPr="003249CA">
              <w:rPr>
                <w:rFonts w:ascii="Times New Roman" w:hAnsi="Times New Roman"/>
              </w:rPr>
              <w:t>Customer email address</w:t>
            </w:r>
          </w:p>
        </w:tc>
        <w:tc>
          <w:tcPr>
            <w:tcW w:w="9203" w:type="dxa"/>
            <w:shd w:val="clear" w:color="auto" w:fill="auto"/>
          </w:tcPr>
          <w:p w14:paraId="6EAC3BEC" w14:textId="77777777" w:rsidR="00392A39" w:rsidRDefault="00392A39" w:rsidP="00063170"/>
        </w:tc>
      </w:tr>
      <w:tr w:rsidR="009F4408" w14:paraId="27F6ED0B" w14:textId="77777777" w:rsidTr="00EA365A">
        <w:tc>
          <w:tcPr>
            <w:tcW w:w="12950" w:type="dxa"/>
            <w:gridSpan w:val="2"/>
            <w:shd w:val="clear" w:color="auto" w:fill="auto"/>
          </w:tcPr>
          <w:p w14:paraId="1C05DCDE" w14:textId="4E3E2EB6" w:rsidR="009F4408" w:rsidRPr="009F4408" w:rsidRDefault="009F4408" w:rsidP="00063170">
            <w:pPr>
              <w:rPr>
                <w:b/>
                <w:bCs/>
              </w:rPr>
            </w:pPr>
            <w:r w:rsidRPr="009F4408">
              <w:rPr>
                <w:rFonts w:ascii="Times New Roman" w:hAnsi="Times New Roman"/>
                <w:b/>
                <w:bCs/>
              </w:rPr>
              <w:t>*The VAT &amp; IOR info below is for international customers only*</w:t>
            </w:r>
          </w:p>
        </w:tc>
      </w:tr>
      <w:tr w:rsidR="00392A39" w14:paraId="1D9D144D" w14:textId="77777777" w:rsidTr="0024279B">
        <w:tc>
          <w:tcPr>
            <w:tcW w:w="3747" w:type="dxa"/>
            <w:shd w:val="clear" w:color="auto" w:fill="auto"/>
          </w:tcPr>
          <w:p w14:paraId="3896C4C0" w14:textId="30E79550" w:rsidR="00392A39" w:rsidRPr="003249CA" w:rsidRDefault="00392A39" w:rsidP="00063170">
            <w:pPr>
              <w:rPr>
                <w:rFonts w:ascii="Times New Roman" w:hAnsi="Times New Roman"/>
              </w:rPr>
            </w:pPr>
            <w:r w:rsidRPr="003249CA">
              <w:rPr>
                <w:rFonts w:ascii="Times New Roman" w:hAnsi="Times New Roman"/>
              </w:rPr>
              <w:t>Customer Tax code (VAT)</w:t>
            </w:r>
          </w:p>
        </w:tc>
        <w:tc>
          <w:tcPr>
            <w:tcW w:w="9203" w:type="dxa"/>
            <w:shd w:val="clear" w:color="auto" w:fill="auto"/>
          </w:tcPr>
          <w:p w14:paraId="0B06C415" w14:textId="77777777" w:rsidR="00392A39" w:rsidRDefault="00392A39" w:rsidP="00063170"/>
        </w:tc>
      </w:tr>
      <w:tr w:rsidR="009032FF" w14:paraId="16E310CF" w14:textId="77777777" w:rsidTr="0024279B">
        <w:tc>
          <w:tcPr>
            <w:tcW w:w="3747" w:type="dxa"/>
            <w:shd w:val="clear" w:color="auto" w:fill="auto"/>
          </w:tcPr>
          <w:p w14:paraId="5A357E29" w14:textId="7831FDEE" w:rsidR="009032FF" w:rsidRPr="003249CA" w:rsidRDefault="009032FF" w:rsidP="00063170">
            <w:pPr>
              <w:rPr>
                <w:rFonts w:ascii="Times New Roman" w:hAnsi="Times New Roman"/>
              </w:rPr>
            </w:pPr>
            <w:r>
              <w:rPr>
                <w:rFonts w:ascii="Times New Roman" w:hAnsi="Times New Roman"/>
              </w:rPr>
              <w:t xml:space="preserve">Customer </w:t>
            </w:r>
            <w:r w:rsidR="000D2B05">
              <w:rPr>
                <w:rFonts w:ascii="Times New Roman" w:hAnsi="Times New Roman"/>
              </w:rPr>
              <w:t>Importer of Record (IOR)</w:t>
            </w:r>
          </w:p>
        </w:tc>
        <w:tc>
          <w:tcPr>
            <w:tcW w:w="9203" w:type="dxa"/>
            <w:shd w:val="clear" w:color="auto" w:fill="auto"/>
          </w:tcPr>
          <w:p w14:paraId="5135C568" w14:textId="77777777" w:rsidR="009032FF" w:rsidRDefault="009032FF" w:rsidP="00063170"/>
        </w:tc>
      </w:tr>
    </w:tbl>
    <w:p w14:paraId="2E208A11" w14:textId="77777777" w:rsidR="00392A39" w:rsidRDefault="00392A39" w:rsidP="00392A39">
      <w:r>
        <w:tab/>
      </w:r>
      <w:r>
        <w:tab/>
      </w:r>
      <w:r>
        <w:tab/>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250"/>
        <w:gridCol w:w="7807"/>
      </w:tblGrid>
      <w:tr w:rsidR="00E54175" w:rsidRPr="001805B4" w14:paraId="259E4EB6" w14:textId="77777777" w:rsidTr="005053D2">
        <w:tc>
          <w:tcPr>
            <w:tcW w:w="2898" w:type="dxa"/>
            <w:tcBorders>
              <w:top w:val="single" w:sz="4" w:space="0" w:color="auto"/>
              <w:left w:val="single" w:sz="4" w:space="0" w:color="auto"/>
              <w:bottom w:val="single" w:sz="4" w:space="0" w:color="auto"/>
              <w:right w:val="single" w:sz="4" w:space="0" w:color="auto"/>
            </w:tcBorders>
            <w:shd w:val="clear" w:color="auto" w:fill="auto"/>
          </w:tcPr>
          <w:p w14:paraId="315D7B94" w14:textId="77777777" w:rsidR="00E54175" w:rsidRPr="00190289" w:rsidRDefault="00E54175" w:rsidP="001805B4">
            <w:pPr>
              <w:jc w:val="center"/>
              <w:rPr>
                <w:rFonts w:ascii="Times New Roman" w:hAnsi="Times New Roman"/>
              </w:rPr>
            </w:pPr>
            <w:r w:rsidRPr="00190289">
              <w:rPr>
                <w:rFonts w:ascii="Times New Roman" w:hAnsi="Times New Roman"/>
              </w:rPr>
              <w:t>Product Part Number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A5AA897" w14:textId="77777777" w:rsidR="00E54175" w:rsidRPr="00190289" w:rsidRDefault="00E54175" w:rsidP="001805B4">
            <w:pPr>
              <w:jc w:val="center"/>
              <w:rPr>
                <w:rFonts w:ascii="Times New Roman" w:hAnsi="Times New Roman"/>
              </w:rPr>
            </w:pPr>
            <w:r w:rsidRPr="00190289">
              <w:rPr>
                <w:rFonts w:ascii="Times New Roman" w:hAnsi="Times New Roman"/>
              </w:rPr>
              <w:t>Product Serial Number</w:t>
            </w:r>
          </w:p>
        </w:tc>
        <w:tc>
          <w:tcPr>
            <w:tcW w:w="7807" w:type="dxa"/>
            <w:tcBorders>
              <w:top w:val="single" w:sz="4" w:space="0" w:color="auto"/>
              <w:left w:val="single" w:sz="4" w:space="0" w:color="auto"/>
              <w:bottom w:val="single" w:sz="4" w:space="0" w:color="auto"/>
              <w:right w:val="single" w:sz="4" w:space="0" w:color="auto"/>
            </w:tcBorders>
            <w:shd w:val="clear" w:color="auto" w:fill="auto"/>
          </w:tcPr>
          <w:p w14:paraId="3302A22A" w14:textId="77777777" w:rsidR="00E54175" w:rsidRPr="00190289" w:rsidRDefault="00E54175" w:rsidP="001805B4">
            <w:pPr>
              <w:jc w:val="center"/>
              <w:rPr>
                <w:rFonts w:ascii="Times New Roman" w:hAnsi="Times New Roman"/>
              </w:rPr>
            </w:pPr>
            <w:r w:rsidRPr="00190289">
              <w:rPr>
                <w:rFonts w:ascii="Times New Roman" w:hAnsi="Times New Roman"/>
              </w:rPr>
              <w:t>Fault Description</w:t>
            </w:r>
          </w:p>
        </w:tc>
      </w:tr>
      <w:tr w:rsidR="00E54175" w14:paraId="503187B6" w14:textId="77777777" w:rsidTr="005053D2">
        <w:tc>
          <w:tcPr>
            <w:tcW w:w="2898" w:type="dxa"/>
            <w:tcBorders>
              <w:top w:val="single" w:sz="4" w:space="0" w:color="auto"/>
            </w:tcBorders>
            <w:shd w:val="clear" w:color="auto" w:fill="auto"/>
          </w:tcPr>
          <w:p w14:paraId="453E6E3D" w14:textId="77777777" w:rsidR="00E54175" w:rsidRDefault="00E54175" w:rsidP="00063170"/>
        </w:tc>
        <w:tc>
          <w:tcPr>
            <w:tcW w:w="2250" w:type="dxa"/>
            <w:tcBorders>
              <w:top w:val="single" w:sz="4" w:space="0" w:color="auto"/>
            </w:tcBorders>
            <w:shd w:val="clear" w:color="auto" w:fill="auto"/>
          </w:tcPr>
          <w:p w14:paraId="0717F700" w14:textId="77777777" w:rsidR="00E54175" w:rsidRDefault="00E54175" w:rsidP="00063170"/>
        </w:tc>
        <w:tc>
          <w:tcPr>
            <w:tcW w:w="7807" w:type="dxa"/>
            <w:tcBorders>
              <w:top w:val="single" w:sz="4" w:space="0" w:color="auto"/>
            </w:tcBorders>
            <w:shd w:val="clear" w:color="auto" w:fill="auto"/>
          </w:tcPr>
          <w:p w14:paraId="3D6B7080" w14:textId="77777777" w:rsidR="00E54175" w:rsidRDefault="00E54175" w:rsidP="00063170"/>
        </w:tc>
      </w:tr>
      <w:tr w:rsidR="00E54175" w14:paraId="3C7F2057" w14:textId="77777777" w:rsidTr="005053D2">
        <w:tc>
          <w:tcPr>
            <w:tcW w:w="2898" w:type="dxa"/>
            <w:shd w:val="clear" w:color="auto" w:fill="auto"/>
          </w:tcPr>
          <w:p w14:paraId="17302976" w14:textId="77777777" w:rsidR="00E54175" w:rsidRDefault="00E54175" w:rsidP="00063170"/>
        </w:tc>
        <w:tc>
          <w:tcPr>
            <w:tcW w:w="2250" w:type="dxa"/>
            <w:shd w:val="clear" w:color="auto" w:fill="auto"/>
          </w:tcPr>
          <w:p w14:paraId="2DB34D44" w14:textId="77777777" w:rsidR="00E54175" w:rsidRDefault="00E54175" w:rsidP="00063170"/>
        </w:tc>
        <w:tc>
          <w:tcPr>
            <w:tcW w:w="7807" w:type="dxa"/>
            <w:shd w:val="clear" w:color="auto" w:fill="auto"/>
          </w:tcPr>
          <w:p w14:paraId="52A7E26C" w14:textId="77777777" w:rsidR="00E54175" w:rsidRDefault="00E54175" w:rsidP="00063170"/>
        </w:tc>
      </w:tr>
      <w:tr w:rsidR="00E54175" w14:paraId="58864DC4" w14:textId="77777777" w:rsidTr="005053D2">
        <w:tc>
          <w:tcPr>
            <w:tcW w:w="2898" w:type="dxa"/>
            <w:shd w:val="clear" w:color="auto" w:fill="auto"/>
          </w:tcPr>
          <w:p w14:paraId="74086BB0" w14:textId="77777777" w:rsidR="00E54175" w:rsidRDefault="00E54175" w:rsidP="00063170"/>
        </w:tc>
        <w:tc>
          <w:tcPr>
            <w:tcW w:w="2250" w:type="dxa"/>
            <w:shd w:val="clear" w:color="auto" w:fill="auto"/>
          </w:tcPr>
          <w:p w14:paraId="02184716" w14:textId="77777777" w:rsidR="00E54175" w:rsidRDefault="00E54175" w:rsidP="00063170"/>
        </w:tc>
        <w:tc>
          <w:tcPr>
            <w:tcW w:w="7807" w:type="dxa"/>
            <w:shd w:val="clear" w:color="auto" w:fill="auto"/>
          </w:tcPr>
          <w:p w14:paraId="786BCC1D" w14:textId="77777777" w:rsidR="00E54175" w:rsidRDefault="00E54175" w:rsidP="00063170"/>
        </w:tc>
      </w:tr>
      <w:tr w:rsidR="00E54175" w14:paraId="00A42CBF" w14:textId="77777777" w:rsidTr="005053D2">
        <w:tc>
          <w:tcPr>
            <w:tcW w:w="2898" w:type="dxa"/>
            <w:shd w:val="clear" w:color="auto" w:fill="auto"/>
          </w:tcPr>
          <w:p w14:paraId="33622C93" w14:textId="77777777" w:rsidR="00E54175" w:rsidRDefault="00E54175" w:rsidP="00063170"/>
        </w:tc>
        <w:tc>
          <w:tcPr>
            <w:tcW w:w="2250" w:type="dxa"/>
            <w:shd w:val="clear" w:color="auto" w:fill="auto"/>
          </w:tcPr>
          <w:p w14:paraId="5854CB1C" w14:textId="77777777" w:rsidR="00E54175" w:rsidRDefault="00E54175" w:rsidP="00063170"/>
        </w:tc>
        <w:tc>
          <w:tcPr>
            <w:tcW w:w="7807" w:type="dxa"/>
            <w:shd w:val="clear" w:color="auto" w:fill="auto"/>
          </w:tcPr>
          <w:p w14:paraId="4800C47E" w14:textId="77777777" w:rsidR="00E54175" w:rsidRDefault="00E54175" w:rsidP="00063170"/>
        </w:tc>
      </w:tr>
      <w:tr w:rsidR="00E54175" w14:paraId="1A0B7B86" w14:textId="77777777" w:rsidTr="005053D2">
        <w:tc>
          <w:tcPr>
            <w:tcW w:w="2898" w:type="dxa"/>
            <w:shd w:val="clear" w:color="auto" w:fill="auto"/>
          </w:tcPr>
          <w:p w14:paraId="35554905" w14:textId="77777777" w:rsidR="00E54175" w:rsidRDefault="00E54175" w:rsidP="00063170"/>
        </w:tc>
        <w:tc>
          <w:tcPr>
            <w:tcW w:w="2250" w:type="dxa"/>
            <w:shd w:val="clear" w:color="auto" w:fill="auto"/>
          </w:tcPr>
          <w:p w14:paraId="23DF100C" w14:textId="77777777" w:rsidR="00E54175" w:rsidRDefault="00E54175" w:rsidP="00063170"/>
        </w:tc>
        <w:tc>
          <w:tcPr>
            <w:tcW w:w="7807" w:type="dxa"/>
            <w:shd w:val="clear" w:color="auto" w:fill="auto"/>
          </w:tcPr>
          <w:p w14:paraId="3F77696C" w14:textId="77777777" w:rsidR="00E54175" w:rsidRDefault="00E54175" w:rsidP="00063170"/>
        </w:tc>
      </w:tr>
      <w:tr w:rsidR="007D4430" w14:paraId="2C8550B8" w14:textId="77777777" w:rsidTr="005053D2">
        <w:tc>
          <w:tcPr>
            <w:tcW w:w="2898" w:type="dxa"/>
            <w:shd w:val="clear" w:color="auto" w:fill="auto"/>
          </w:tcPr>
          <w:p w14:paraId="45150961" w14:textId="77777777" w:rsidR="007D4430" w:rsidRDefault="007D4430" w:rsidP="00063170"/>
        </w:tc>
        <w:tc>
          <w:tcPr>
            <w:tcW w:w="2250" w:type="dxa"/>
            <w:shd w:val="clear" w:color="auto" w:fill="auto"/>
          </w:tcPr>
          <w:p w14:paraId="5315A95A" w14:textId="77777777" w:rsidR="007D4430" w:rsidRDefault="007D4430" w:rsidP="00063170"/>
        </w:tc>
        <w:tc>
          <w:tcPr>
            <w:tcW w:w="7807" w:type="dxa"/>
            <w:shd w:val="clear" w:color="auto" w:fill="auto"/>
          </w:tcPr>
          <w:p w14:paraId="010EB6BE" w14:textId="77777777" w:rsidR="007D4430" w:rsidRDefault="007D4430" w:rsidP="00063170"/>
        </w:tc>
      </w:tr>
      <w:tr w:rsidR="007D4430" w14:paraId="6B1FC3B7" w14:textId="77777777" w:rsidTr="005053D2">
        <w:tc>
          <w:tcPr>
            <w:tcW w:w="2898" w:type="dxa"/>
            <w:shd w:val="clear" w:color="auto" w:fill="auto"/>
          </w:tcPr>
          <w:p w14:paraId="6F7DF30A" w14:textId="77777777" w:rsidR="007D4430" w:rsidRDefault="007D4430" w:rsidP="00063170"/>
        </w:tc>
        <w:tc>
          <w:tcPr>
            <w:tcW w:w="2250" w:type="dxa"/>
            <w:shd w:val="clear" w:color="auto" w:fill="auto"/>
          </w:tcPr>
          <w:p w14:paraId="4DE1B5D3" w14:textId="77777777" w:rsidR="007D4430" w:rsidRDefault="007D4430" w:rsidP="00063170"/>
        </w:tc>
        <w:tc>
          <w:tcPr>
            <w:tcW w:w="7807" w:type="dxa"/>
            <w:shd w:val="clear" w:color="auto" w:fill="auto"/>
          </w:tcPr>
          <w:p w14:paraId="67094EC5" w14:textId="77777777" w:rsidR="007D4430" w:rsidRDefault="007D4430" w:rsidP="00063170"/>
        </w:tc>
      </w:tr>
    </w:tbl>
    <w:p w14:paraId="156D0335" w14:textId="77777777" w:rsidR="00392A39" w:rsidRDefault="00392A39" w:rsidP="00392A39"/>
    <w:p w14:paraId="1220D163" w14:textId="7A7D8F55" w:rsidR="00392A39" w:rsidRPr="003249CA" w:rsidRDefault="00392A39" w:rsidP="001E34B4">
      <w:pPr>
        <w:rPr>
          <w:rFonts w:ascii="Times New Roman" w:hAnsi="Times New Roman"/>
        </w:rPr>
      </w:pPr>
      <w:r w:rsidRPr="003249CA">
        <w:rPr>
          <w:rFonts w:ascii="Times New Roman" w:hAnsi="Times New Roman"/>
        </w:rPr>
        <w:t xml:space="preserve">All submitted RMA requests must be accompanied by a detailed fault description.  Ex. “No communication on the fiber port” or “Unit will not power on”.  All returned </w:t>
      </w:r>
      <w:r w:rsidR="00C05B80" w:rsidRPr="003249CA">
        <w:rPr>
          <w:rFonts w:ascii="Times New Roman" w:hAnsi="Times New Roman"/>
        </w:rPr>
        <w:t>products</w:t>
      </w:r>
      <w:r w:rsidRPr="003249CA">
        <w:rPr>
          <w:rFonts w:ascii="Times New Roman" w:hAnsi="Times New Roman"/>
        </w:rPr>
        <w:t xml:space="preserve"> must include the power supply that was in use at the time of failure.  </w:t>
      </w:r>
      <w:r w:rsidR="00DE6349">
        <w:rPr>
          <w:rFonts w:ascii="Times New Roman" w:hAnsi="Times New Roman"/>
        </w:rPr>
        <w:t>Not</w:t>
      </w:r>
      <w:r w:rsidRPr="003249CA">
        <w:rPr>
          <w:rFonts w:ascii="Times New Roman" w:hAnsi="Times New Roman"/>
        </w:rPr>
        <w:t xml:space="preserve"> </w:t>
      </w:r>
      <w:r w:rsidR="00DE6349">
        <w:rPr>
          <w:rFonts w:ascii="Times New Roman" w:hAnsi="Times New Roman"/>
        </w:rPr>
        <w:t>providing</w:t>
      </w:r>
      <w:r w:rsidRPr="003249CA">
        <w:rPr>
          <w:rFonts w:ascii="Times New Roman" w:hAnsi="Times New Roman"/>
        </w:rPr>
        <w:t xml:space="preserve"> this information will delay your return significantly.</w:t>
      </w:r>
      <w:r w:rsidR="001E34B4" w:rsidRPr="003249CA">
        <w:rPr>
          <w:rFonts w:ascii="Times New Roman" w:hAnsi="Times New Roman"/>
        </w:rPr>
        <w:t xml:space="preserve">  </w:t>
      </w:r>
      <w:r w:rsidR="00946AC7" w:rsidRPr="006B36CE">
        <w:rPr>
          <w:rFonts w:ascii="Times New Roman" w:hAnsi="Times New Roman"/>
          <w:b/>
          <w:bCs/>
        </w:rPr>
        <w:t>** Please read the Notes below on the second page**</w:t>
      </w:r>
      <w:r w:rsidR="00946AC7" w:rsidRPr="003249CA">
        <w:rPr>
          <w:rFonts w:ascii="Times New Roman" w:hAnsi="Times New Roman"/>
        </w:rPr>
        <w:t xml:space="preserve"> </w:t>
      </w:r>
    </w:p>
    <w:p w14:paraId="2BBD3541" w14:textId="3459E1C8" w:rsidR="007A3AB2" w:rsidRDefault="007A3AB2" w:rsidP="00392A39">
      <w:pPr>
        <w:rPr>
          <w:rFonts w:ascii="Times New Roman" w:hAnsi="Times New Roman"/>
        </w:rPr>
      </w:pPr>
    </w:p>
    <w:p w14:paraId="05D70F9E" w14:textId="74988D20" w:rsidR="00F60528" w:rsidRDefault="00F60528" w:rsidP="00F60528">
      <w:pPr>
        <w:rPr>
          <w:rFonts w:ascii="Times New Roman" w:eastAsiaTheme="minorHAnsi" w:hAnsi="Times New Roman"/>
          <w:sz w:val="27"/>
          <w:szCs w:val="27"/>
          <w:lang w:eastAsia="en-US"/>
        </w:rPr>
      </w:pPr>
      <w:r>
        <w:rPr>
          <w:rFonts w:ascii="Times New Roman" w:hAnsi="Times New Roman"/>
          <w:sz w:val="27"/>
          <w:szCs w:val="27"/>
        </w:rPr>
        <w:lastRenderedPageBreak/>
        <w:t xml:space="preserve">The completed form needs to be attached to the RMA Request ticket </w:t>
      </w:r>
      <w:r w:rsidR="00793726">
        <w:rPr>
          <w:rFonts w:ascii="Times New Roman" w:hAnsi="Times New Roman"/>
          <w:sz w:val="27"/>
          <w:szCs w:val="27"/>
        </w:rPr>
        <w:t>already</w:t>
      </w:r>
      <w:r>
        <w:rPr>
          <w:rFonts w:ascii="Times New Roman" w:hAnsi="Times New Roman"/>
          <w:sz w:val="27"/>
          <w:szCs w:val="27"/>
        </w:rPr>
        <w:t xml:space="preserve"> submitted through the </w:t>
      </w:r>
      <w:hyperlink r:id="rId8" w:history="1">
        <w:r w:rsidR="0089446E" w:rsidRPr="007A3AB2">
          <w:rPr>
            <w:rStyle w:val="Hyperlink"/>
            <w:rFonts w:ascii="Times New Roman" w:hAnsi="Times New Roman"/>
          </w:rPr>
          <w:t>Tech Support portal</w:t>
        </w:r>
      </w:hyperlink>
      <w:r w:rsidR="0089446E">
        <w:rPr>
          <w:rStyle w:val="Hyperlink"/>
          <w:rFonts w:ascii="Times New Roman" w:hAnsi="Times New Roman"/>
        </w:rPr>
        <w:t xml:space="preserve"> </w:t>
      </w:r>
      <w:r>
        <w:rPr>
          <w:rFonts w:ascii="Times New Roman" w:hAnsi="Times New Roman"/>
          <w:sz w:val="27"/>
          <w:szCs w:val="27"/>
        </w:rPr>
        <w:t>for processing.</w:t>
      </w:r>
    </w:p>
    <w:p w14:paraId="5AA702C6" w14:textId="77777777" w:rsidR="007A3AB2" w:rsidRDefault="007A3AB2" w:rsidP="00392A39">
      <w:pPr>
        <w:rPr>
          <w:rFonts w:ascii="Times New Roman" w:hAnsi="Times New Roman"/>
        </w:rPr>
      </w:pPr>
    </w:p>
    <w:p w14:paraId="7BC288D9" w14:textId="77777777" w:rsidR="00392A39" w:rsidRDefault="00392A39" w:rsidP="00392A39"/>
    <w:p w14:paraId="7108F114" w14:textId="77777777" w:rsidR="00795911" w:rsidRDefault="00795911" w:rsidP="003C42DF">
      <w:pPr>
        <w:rPr>
          <w:rFonts w:ascii="Times New Roman" w:hAnsi="Times New Roman"/>
          <w:b/>
        </w:rPr>
      </w:pPr>
    </w:p>
    <w:p w14:paraId="7F157D07" w14:textId="77777777" w:rsidR="00795911" w:rsidRDefault="00795911" w:rsidP="003C42DF">
      <w:pPr>
        <w:rPr>
          <w:rFonts w:ascii="Times New Roman" w:hAnsi="Times New Roman"/>
          <w:b/>
        </w:rPr>
      </w:pPr>
    </w:p>
    <w:p w14:paraId="494ADEBA" w14:textId="584F59A4" w:rsidR="007A3AB2" w:rsidRPr="005B5DCD" w:rsidRDefault="00392A39" w:rsidP="007A3AB2">
      <w:pPr>
        <w:rPr>
          <w:rFonts w:ascii="Times New Roman" w:hAnsi="Times New Roman"/>
          <w:sz w:val="20"/>
        </w:rPr>
      </w:pPr>
      <w:r w:rsidRPr="005B5DCD">
        <w:rPr>
          <w:rFonts w:ascii="Times New Roman" w:hAnsi="Times New Roman"/>
          <w:b/>
          <w:sz w:val="20"/>
        </w:rPr>
        <w:t>Note</w:t>
      </w:r>
      <w:r w:rsidR="007A3AB2" w:rsidRPr="005B5DCD">
        <w:rPr>
          <w:rFonts w:ascii="Times New Roman" w:hAnsi="Times New Roman"/>
          <w:b/>
          <w:sz w:val="20"/>
        </w:rPr>
        <w:t>s</w:t>
      </w:r>
      <w:r w:rsidRPr="005B5DCD">
        <w:rPr>
          <w:rFonts w:ascii="Times New Roman" w:hAnsi="Times New Roman"/>
          <w:b/>
          <w:sz w:val="20"/>
        </w:rPr>
        <w:t>:</w:t>
      </w:r>
      <w:r w:rsidRPr="005B5DCD">
        <w:rPr>
          <w:rFonts w:ascii="Times New Roman" w:hAnsi="Times New Roman"/>
          <w:sz w:val="20"/>
        </w:rPr>
        <w:t xml:space="preserve"> </w:t>
      </w:r>
    </w:p>
    <w:p w14:paraId="766A83FB" w14:textId="1553C21F" w:rsidR="00392A39" w:rsidRPr="005B5DCD" w:rsidRDefault="00392A39" w:rsidP="007A3AB2">
      <w:pPr>
        <w:pStyle w:val="ListParagraph"/>
        <w:numPr>
          <w:ilvl w:val="0"/>
          <w:numId w:val="4"/>
        </w:numPr>
        <w:rPr>
          <w:rFonts w:ascii="Times New Roman" w:hAnsi="Times New Roman"/>
          <w:sz w:val="20"/>
        </w:rPr>
      </w:pPr>
      <w:r w:rsidRPr="005B5DCD">
        <w:rPr>
          <w:rFonts w:ascii="Times New Roman" w:hAnsi="Times New Roman"/>
          <w:sz w:val="20"/>
        </w:rPr>
        <w:t xml:space="preserve">If a unit when returned is found to be NO TROUBLE FOUND (NTF) a </w:t>
      </w:r>
      <w:r w:rsidR="007A3AB2" w:rsidRPr="005B5DCD">
        <w:rPr>
          <w:rFonts w:ascii="Times New Roman" w:hAnsi="Times New Roman"/>
          <w:sz w:val="20"/>
        </w:rPr>
        <w:t xml:space="preserve">processing fee of </w:t>
      </w:r>
      <w:r w:rsidRPr="005B5DCD">
        <w:rPr>
          <w:rFonts w:ascii="Times New Roman" w:hAnsi="Times New Roman"/>
          <w:sz w:val="20"/>
        </w:rPr>
        <w:t xml:space="preserve">$50 will be </w:t>
      </w:r>
      <w:r w:rsidR="007A3AB2" w:rsidRPr="005B5DCD">
        <w:rPr>
          <w:rFonts w:ascii="Times New Roman" w:hAnsi="Times New Roman"/>
          <w:sz w:val="20"/>
        </w:rPr>
        <w:t>charged</w:t>
      </w:r>
      <w:r w:rsidRPr="005B5DCD">
        <w:rPr>
          <w:rFonts w:ascii="Times New Roman" w:hAnsi="Times New Roman"/>
          <w:sz w:val="20"/>
        </w:rPr>
        <w:t xml:space="preserve"> (Plus sales tax for Minnesota based Customers). The equipment will not be returned until the invoice has been paid.</w:t>
      </w:r>
    </w:p>
    <w:p w14:paraId="6F56198F" w14:textId="77777777" w:rsidR="00392A39" w:rsidRPr="005B5DCD" w:rsidRDefault="00392A39" w:rsidP="007A3AB2">
      <w:pPr>
        <w:pStyle w:val="ListParagraph"/>
        <w:numPr>
          <w:ilvl w:val="0"/>
          <w:numId w:val="4"/>
        </w:numPr>
        <w:rPr>
          <w:rFonts w:ascii="Times New Roman" w:hAnsi="Times New Roman"/>
          <w:sz w:val="20"/>
        </w:rPr>
      </w:pPr>
      <w:r w:rsidRPr="005B5DCD">
        <w:rPr>
          <w:rFonts w:ascii="Times New Roman" w:hAnsi="Times New Roman"/>
          <w:sz w:val="20"/>
        </w:rPr>
        <w:t>If product is manageable, please return</w:t>
      </w:r>
      <w:r w:rsidR="001805B4" w:rsidRPr="005B5DCD">
        <w:rPr>
          <w:rFonts w:ascii="Times New Roman" w:hAnsi="Times New Roman"/>
          <w:sz w:val="20"/>
        </w:rPr>
        <w:t xml:space="preserve"> the equipment</w:t>
      </w:r>
      <w:r w:rsidRPr="005B5DCD">
        <w:rPr>
          <w:rFonts w:ascii="Times New Roman" w:hAnsi="Times New Roman"/>
          <w:sz w:val="20"/>
        </w:rPr>
        <w:t xml:space="preserve"> with</w:t>
      </w:r>
      <w:r w:rsidR="001805B4" w:rsidRPr="005B5DCD">
        <w:rPr>
          <w:rFonts w:ascii="Times New Roman" w:hAnsi="Times New Roman"/>
          <w:sz w:val="20"/>
        </w:rPr>
        <w:t xml:space="preserve"> the</w:t>
      </w:r>
      <w:r w:rsidRPr="005B5DCD">
        <w:rPr>
          <w:rFonts w:ascii="Times New Roman" w:hAnsi="Times New Roman"/>
          <w:sz w:val="20"/>
        </w:rPr>
        <w:t xml:space="preserve"> login and password set to default, with configuration still loaded</w:t>
      </w:r>
      <w:r w:rsidR="0059103C" w:rsidRPr="005B5DCD">
        <w:rPr>
          <w:rFonts w:ascii="Times New Roman" w:hAnsi="Times New Roman"/>
          <w:sz w:val="20"/>
        </w:rPr>
        <w:t>.</w:t>
      </w:r>
    </w:p>
    <w:p w14:paraId="551F7A02" w14:textId="5E14C089" w:rsidR="00392A39" w:rsidRPr="005B5DCD" w:rsidRDefault="007A3AB2" w:rsidP="007A3AB2">
      <w:pPr>
        <w:pStyle w:val="ListParagraph"/>
        <w:numPr>
          <w:ilvl w:val="0"/>
          <w:numId w:val="4"/>
        </w:numPr>
        <w:rPr>
          <w:rFonts w:ascii="Times New Roman" w:hAnsi="Times New Roman"/>
          <w:sz w:val="20"/>
        </w:rPr>
      </w:pPr>
      <w:r w:rsidRPr="005B5DCD">
        <w:rPr>
          <w:rFonts w:ascii="Times New Roman" w:hAnsi="Times New Roman"/>
          <w:sz w:val="20"/>
        </w:rPr>
        <w:t>Repaired / replaced unit will normally have latest firmware for the unit. If there is a special requirement for specific firmware, please request in the ticket.</w:t>
      </w:r>
    </w:p>
    <w:p w14:paraId="339890B2" w14:textId="77777777" w:rsidR="001E34B4" w:rsidRPr="005B5DCD" w:rsidRDefault="001E34B4" w:rsidP="007A3AB2">
      <w:pPr>
        <w:pStyle w:val="ListParagraph"/>
        <w:numPr>
          <w:ilvl w:val="0"/>
          <w:numId w:val="4"/>
        </w:numPr>
        <w:rPr>
          <w:rFonts w:ascii="Times New Roman" w:hAnsi="Times New Roman"/>
          <w:bCs/>
          <w:sz w:val="20"/>
        </w:rPr>
      </w:pPr>
      <w:r w:rsidRPr="005B5DCD">
        <w:rPr>
          <w:rFonts w:ascii="Times New Roman" w:hAnsi="Times New Roman"/>
          <w:bCs/>
          <w:sz w:val="20"/>
        </w:rPr>
        <w:t>Proper Packaging</w:t>
      </w:r>
      <w:r w:rsidR="00930C85" w:rsidRPr="005B5DCD">
        <w:rPr>
          <w:rFonts w:ascii="Times New Roman" w:hAnsi="Times New Roman"/>
          <w:bCs/>
          <w:sz w:val="20"/>
        </w:rPr>
        <w:t>:</w:t>
      </w:r>
      <w:r w:rsidRPr="005B5DCD">
        <w:rPr>
          <w:rFonts w:ascii="Times New Roman" w:hAnsi="Times New Roman"/>
          <w:bCs/>
          <w:sz w:val="20"/>
        </w:rPr>
        <w:t xml:space="preserve"> </w:t>
      </w:r>
    </w:p>
    <w:p w14:paraId="7EF3BAB4" w14:textId="77777777" w:rsidR="001E34B4" w:rsidRPr="005B5DCD" w:rsidRDefault="001E34B4" w:rsidP="007F5EF3">
      <w:pPr>
        <w:pStyle w:val="Default"/>
        <w:numPr>
          <w:ilvl w:val="0"/>
          <w:numId w:val="3"/>
        </w:numPr>
        <w:spacing w:after="4"/>
        <w:rPr>
          <w:rFonts w:ascii="Times New Roman" w:hAnsi="Times New Roman" w:cs="Times New Roman"/>
          <w:sz w:val="20"/>
          <w:szCs w:val="20"/>
        </w:rPr>
      </w:pPr>
      <w:r w:rsidRPr="005B5DCD">
        <w:rPr>
          <w:rFonts w:ascii="Times New Roman" w:hAnsi="Times New Roman" w:cs="Times New Roman"/>
          <w:sz w:val="20"/>
          <w:szCs w:val="20"/>
        </w:rPr>
        <w:t xml:space="preserve">The preferred method for returning items is each in its </w:t>
      </w:r>
      <w:r w:rsidRPr="005B5DCD">
        <w:rPr>
          <w:rFonts w:ascii="Times New Roman" w:hAnsi="Times New Roman" w:cs="Times New Roman"/>
          <w:bCs/>
          <w:sz w:val="20"/>
          <w:szCs w:val="20"/>
          <w:u w:val="single"/>
        </w:rPr>
        <w:t>individual</w:t>
      </w:r>
      <w:r w:rsidRPr="005B5DCD">
        <w:rPr>
          <w:rFonts w:ascii="Times New Roman" w:hAnsi="Times New Roman" w:cs="Times New Roman"/>
          <w:bCs/>
          <w:sz w:val="20"/>
          <w:szCs w:val="20"/>
        </w:rPr>
        <w:t xml:space="preserve"> box </w:t>
      </w:r>
      <w:r w:rsidRPr="005B5DCD">
        <w:rPr>
          <w:rFonts w:ascii="Times New Roman" w:hAnsi="Times New Roman" w:cs="Times New Roman"/>
          <w:sz w:val="20"/>
          <w:szCs w:val="20"/>
        </w:rPr>
        <w:t xml:space="preserve">and wrapping using the original box and packaging in which your equipment was sent and received in.  If the original box is missing or damaged, any box that is of suitable size and in good condition may be used. </w:t>
      </w:r>
    </w:p>
    <w:p w14:paraId="674E7483" w14:textId="77777777" w:rsidR="001E34B4" w:rsidRPr="005B5DCD" w:rsidRDefault="001E34B4" w:rsidP="007F5EF3">
      <w:pPr>
        <w:pStyle w:val="Default"/>
        <w:numPr>
          <w:ilvl w:val="0"/>
          <w:numId w:val="3"/>
        </w:numPr>
        <w:spacing w:after="4"/>
        <w:rPr>
          <w:rFonts w:ascii="Times New Roman" w:hAnsi="Times New Roman" w:cs="Times New Roman"/>
          <w:sz w:val="20"/>
          <w:szCs w:val="20"/>
        </w:rPr>
      </w:pPr>
      <w:r w:rsidRPr="005B5DCD">
        <w:rPr>
          <w:rFonts w:ascii="Times New Roman" w:hAnsi="Times New Roman" w:cs="Times New Roman"/>
          <w:sz w:val="20"/>
          <w:szCs w:val="20"/>
        </w:rPr>
        <w:t xml:space="preserve">All products should be bagged individually. </w:t>
      </w:r>
      <w:r w:rsidRPr="005B5DCD">
        <w:rPr>
          <w:rFonts w:ascii="Times New Roman" w:hAnsi="Times New Roman" w:cs="Times New Roman"/>
          <w:sz w:val="20"/>
          <w:szCs w:val="20"/>
          <w:u w:val="single"/>
        </w:rPr>
        <w:t>Static sensitive items (boards) must be bagged in static shielding (ESD Bag) packaging</w:t>
      </w:r>
      <w:r w:rsidRPr="005B5DCD">
        <w:rPr>
          <w:rFonts w:ascii="Times New Roman" w:hAnsi="Times New Roman" w:cs="Times New Roman"/>
          <w:sz w:val="20"/>
          <w:szCs w:val="20"/>
        </w:rPr>
        <w:t xml:space="preserve"> and properly surrounded with bubble wrap or packaging foam to ensure restriction in movement during transport</w:t>
      </w:r>
    </w:p>
    <w:p w14:paraId="47D8BFCC" w14:textId="77777777" w:rsidR="001E34B4" w:rsidRPr="005B5DCD" w:rsidRDefault="001E34B4" w:rsidP="007F5EF3">
      <w:pPr>
        <w:pStyle w:val="Default"/>
        <w:numPr>
          <w:ilvl w:val="0"/>
          <w:numId w:val="3"/>
        </w:numPr>
        <w:rPr>
          <w:rFonts w:ascii="Times New Roman" w:hAnsi="Times New Roman" w:cs="Times New Roman"/>
          <w:sz w:val="20"/>
          <w:szCs w:val="20"/>
        </w:rPr>
      </w:pPr>
      <w:r w:rsidRPr="005B5DCD">
        <w:rPr>
          <w:rFonts w:ascii="Times New Roman" w:hAnsi="Times New Roman" w:cs="Times New Roman"/>
          <w:sz w:val="20"/>
          <w:szCs w:val="20"/>
        </w:rPr>
        <w:t xml:space="preserve">Make sure the box is securely sealed using </w:t>
      </w:r>
      <w:r w:rsidRPr="005B5DCD">
        <w:rPr>
          <w:rFonts w:ascii="Times New Roman" w:hAnsi="Times New Roman" w:cs="Times New Roman"/>
          <w:bCs/>
          <w:sz w:val="20"/>
          <w:szCs w:val="20"/>
          <w:u w:val="single"/>
        </w:rPr>
        <w:t>durable</w:t>
      </w:r>
      <w:r w:rsidRPr="005B5DCD">
        <w:rPr>
          <w:rFonts w:ascii="Times New Roman" w:hAnsi="Times New Roman" w:cs="Times New Roman"/>
          <w:bCs/>
          <w:sz w:val="20"/>
          <w:szCs w:val="20"/>
        </w:rPr>
        <w:t xml:space="preserve"> </w:t>
      </w:r>
      <w:r w:rsidRPr="005B5DCD">
        <w:rPr>
          <w:rFonts w:ascii="Times New Roman" w:hAnsi="Times New Roman" w:cs="Times New Roman"/>
          <w:sz w:val="20"/>
          <w:szCs w:val="20"/>
        </w:rPr>
        <w:t xml:space="preserve">packaging tape. </w:t>
      </w:r>
    </w:p>
    <w:p w14:paraId="421C4A5D" w14:textId="1DEA1E00" w:rsidR="00845707" w:rsidRDefault="004F69D3" w:rsidP="00285C0E">
      <w:pPr>
        <w:pStyle w:val="ListParagraph"/>
        <w:numPr>
          <w:ilvl w:val="0"/>
          <w:numId w:val="3"/>
        </w:numPr>
        <w:rPr>
          <w:rFonts w:ascii="Times New Roman" w:hAnsi="Times New Roman"/>
          <w:sz w:val="20"/>
        </w:rPr>
      </w:pPr>
      <w:r w:rsidRPr="005B5DCD">
        <w:rPr>
          <w:rFonts w:ascii="Times New Roman" w:hAnsi="Times New Roman"/>
          <w:sz w:val="20"/>
        </w:rPr>
        <w:t>When s</w:t>
      </w:r>
      <w:r w:rsidR="00313E27" w:rsidRPr="005B5DCD">
        <w:rPr>
          <w:rFonts w:ascii="Times New Roman" w:hAnsi="Times New Roman"/>
          <w:sz w:val="20"/>
        </w:rPr>
        <w:t xml:space="preserve">hipping in defective product the product </w:t>
      </w:r>
      <w:r w:rsidRPr="005B5DCD">
        <w:rPr>
          <w:rFonts w:ascii="Times New Roman" w:hAnsi="Times New Roman"/>
          <w:sz w:val="20"/>
        </w:rPr>
        <w:t xml:space="preserve">must be properly packaged, any and all damage caused by improper packaging will </w:t>
      </w:r>
      <w:r w:rsidR="00932112" w:rsidRPr="005B5DCD">
        <w:rPr>
          <w:rFonts w:ascii="Times New Roman" w:hAnsi="Times New Roman"/>
          <w:sz w:val="20"/>
        </w:rPr>
        <w:t>void the</w:t>
      </w:r>
      <w:r w:rsidR="00313E27" w:rsidRPr="005B5DCD">
        <w:rPr>
          <w:rFonts w:ascii="Times New Roman" w:hAnsi="Times New Roman"/>
          <w:sz w:val="20"/>
        </w:rPr>
        <w:t xml:space="preserve"> warranty.  </w:t>
      </w:r>
      <w:r w:rsidR="00313E27" w:rsidRPr="005B5DCD">
        <w:rPr>
          <w:rFonts w:ascii="Times New Roman" w:hAnsi="Times New Roman"/>
          <w:sz w:val="20"/>
          <w:u w:val="single"/>
        </w:rPr>
        <w:t>T</w:t>
      </w:r>
      <w:r w:rsidRPr="005B5DCD">
        <w:rPr>
          <w:rFonts w:ascii="Times New Roman" w:hAnsi="Times New Roman"/>
          <w:sz w:val="20"/>
          <w:u w:val="single"/>
        </w:rPr>
        <w:t xml:space="preserve">he </w:t>
      </w:r>
      <w:r w:rsidR="00932112" w:rsidRPr="005B5DCD">
        <w:rPr>
          <w:rFonts w:ascii="Times New Roman" w:hAnsi="Times New Roman"/>
          <w:sz w:val="20"/>
          <w:u w:val="single"/>
        </w:rPr>
        <w:t xml:space="preserve">damaged </w:t>
      </w:r>
      <w:r w:rsidRPr="005B5DCD">
        <w:rPr>
          <w:rFonts w:ascii="Times New Roman" w:hAnsi="Times New Roman"/>
          <w:sz w:val="20"/>
          <w:u w:val="single"/>
        </w:rPr>
        <w:t>product will be shipped back to the customer at the customer’s expense unrepaired</w:t>
      </w:r>
      <w:r w:rsidRPr="005B5DCD">
        <w:rPr>
          <w:rFonts w:ascii="Times New Roman" w:hAnsi="Times New Roman"/>
          <w:sz w:val="20"/>
        </w:rPr>
        <w:t xml:space="preserve">.  </w:t>
      </w:r>
    </w:p>
    <w:p w14:paraId="398DBA25" w14:textId="400F29F2" w:rsidR="006B36CE" w:rsidRPr="006B36CE" w:rsidRDefault="006B36CE" w:rsidP="006B36CE">
      <w:pPr>
        <w:pStyle w:val="ListParagraph"/>
        <w:numPr>
          <w:ilvl w:val="0"/>
          <w:numId w:val="4"/>
        </w:numPr>
        <w:rPr>
          <w:rFonts w:ascii="Times New Roman" w:hAnsi="Times New Roman"/>
          <w:sz w:val="20"/>
        </w:rPr>
      </w:pPr>
      <w:r>
        <w:rPr>
          <w:rFonts w:ascii="Times New Roman" w:hAnsi="Times New Roman"/>
          <w:sz w:val="20"/>
        </w:rPr>
        <w:t xml:space="preserve">The Customer is responsible for all pre-paid shipping costs and any applicable taxes and duties when sending RMA items to Lantronix or any of </w:t>
      </w:r>
      <w:r w:rsidR="000F2D58">
        <w:rPr>
          <w:rFonts w:ascii="Times New Roman" w:hAnsi="Times New Roman"/>
          <w:sz w:val="20"/>
        </w:rPr>
        <w:t>its</w:t>
      </w:r>
      <w:r>
        <w:rPr>
          <w:rFonts w:ascii="Times New Roman" w:hAnsi="Times New Roman"/>
          <w:sz w:val="20"/>
        </w:rPr>
        <w:t xml:space="preserve"> approved locations.</w:t>
      </w:r>
    </w:p>
    <w:p w14:paraId="730D0495" w14:textId="77777777" w:rsidR="009F4408" w:rsidRPr="009F4408" w:rsidRDefault="0056323F" w:rsidP="00285C0E">
      <w:pPr>
        <w:pStyle w:val="Default"/>
        <w:numPr>
          <w:ilvl w:val="0"/>
          <w:numId w:val="4"/>
        </w:numPr>
        <w:rPr>
          <w:rFonts w:ascii="Times New Roman" w:hAnsi="Times New Roman" w:cs="Times New Roman"/>
          <w:b/>
          <w:bCs/>
          <w:sz w:val="20"/>
          <w:szCs w:val="20"/>
        </w:rPr>
      </w:pPr>
      <w:r w:rsidRPr="005B5DCD">
        <w:rPr>
          <w:rFonts w:ascii="Times New Roman" w:hAnsi="Times New Roman" w:cs="Times New Roman"/>
          <w:sz w:val="20"/>
          <w:szCs w:val="20"/>
        </w:rPr>
        <w:t xml:space="preserve">VAT &amp; IOR information- </w:t>
      </w:r>
      <w:r w:rsidR="00FC1043" w:rsidRPr="005B5DCD">
        <w:rPr>
          <w:rFonts w:ascii="Times New Roman" w:hAnsi="Times New Roman" w:cs="Times New Roman"/>
          <w:sz w:val="20"/>
          <w:szCs w:val="20"/>
        </w:rPr>
        <w:t>the Tax Code (VAT) and Importer of Record (IOR)</w:t>
      </w:r>
      <w:r w:rsidR="00E54A88" w:rsidRPr="005B5DCD">
        <w:rPr>
          <w:rFonts w:ascii="Times New Roman" w:hAnsi="Times New Roman" w:cs="Times New Roman"/>
          <w:sz w:val="20"/>
          <w:szCs w:val="20"/>
        </w:rPr>
        <w:t xml:space="preserve"> is needed for international customers</w:t>
      </w:r>
      <w:r w:rsidR="003568B4" w:rsidRPr="005B5DCD">
        <w:rPr>
          <w:rFonts w:ascii="Times New Roman" w:hAnsi="Times New Roman" w:cs="Times New Roman"/>
          <w:sz w:val="20"/>
          <w:szCs w:val="20"/>
        </w:rPr>
        <w:t xml:space="preserve">. We </w:t>
      </w:r>
      <w:r w:rsidR="009F4408" w:rsidRPr="009F4408">
        <w:rPr>
          <w:rFonts w:ascii="Times New Roman" w:hAnsi="Times New Roman" w:cs="Times New Roman"/>
          <w:b/>
          <w:bCs/>
          <w:sz w:val="20"/>
          <w:szCs w:val="20"/>
          <w:u w:val="single"/>
        </w:rPr>
        <w:t>MUST</w:t>
      </w:r>
      <w:r w:rsidR="003568B4" w:rsidRPr="005B5DCD">
        <w:rPr>
          <w:rFonts w:ascii="Times New Roman" w:hAnsi="Times New Roman" w:cs="Times New Roman"/>
          <w:sz w:val="20"/>
          <w:szCs w:val="20"/>
        </w:rPr>
        <w:t xml:space="preserve"> have this information for us to be able to send the customer’s product(s) back</w:t>
      </w:r>
      <w:r w:rsidR="00D51393" w:rsidRPr="005B5DCD">
        <w:rPr>
          <w:rFonts w:ascii="Times New Roman" w:hAnsi="Times New Roman" w:cs="Times New Roman"/>
          <w:sz w:val="20"/>
          <w:szCs w:val="20"/>
        </w:rPr>
        <w:t xml:space="preserve"> when they have been repaired or replaced.</w:t>
      </w:r>
      <w:r w:rsidR="00384776">
        <w:rPr>
          <w:rFonts w:ascii="Times New Roman" w:hAnsi="Times New Roman" w:cs="Times New Roman"/>
          <w:sz w:val="20"/>
          <w:szCs w:val="20"/>
        </w:rPr>
        <w:t xml:space="preserve"> </w:t>
      </w:r>
    </w:p>
    <w:p w14:paraId="5C82A102" w14:textId="5C34DCF2" w:rsidR="004F69D3" w:rsidRPr="00384776" w:rsidRDefault="00384776" w:rsidP="009F4408">
      <w:pPr>
        <w:pStyle w:val="Default"/>
        <w:ind w:left="720"/>
        <w:rPr>
          <w:rFonts w:ascii="Times New Roman" w:hAnsi="Times New Roman" w:cs="Times New Roman"/>
          <w:b/>
          <w:bCs/>
          <w:sz w:val="20"/>
          <w:szCs w:val="20"/>
        </w:rPr>
      </w:pPr>
      <w:r w:rsidRPr="00384776">
        <w:rPr>
          <w:rFonts w:ascii="Times New Roman" w:hAnsi="Times New Roman" w:cs="Times New Roman"/>
          <w:b/>
          <w:bCs/>
          <w:sz w:val="20"/>
          <w:szCs w:val="20"/>
        </w:rPr>
        <w:t>* NOTE – this is for international customers only**</w:t>
      </w:r>
    </w:p>
    <w:p w14:paraId="7C725BD2" w14:textId="147770D2" w:rsidR="00CC3B70" w:rsidRPr="005B5DCD" w:rsidRDefault="00094E40" w:rsidP="00CC3B70">
      <w:pPr>
        <w:pStyle w:val="NormalWeb"/>
        <w:rPr>
          <w:sz w:val="20"/>
          <w:szCs w:val="20"/>
        </w:rPr>
      </w:pPr>
      <w:r w:rsidRPr="005B5DCD">
        <w:rPr>
          <w:sz w:val="20"/>
          <w:szCs w:val="20"/>
        </w:rPr>
        <w:t>A brief description of what an IOR is</w:t>
      </w:r>
      <w:r w:rsidR="00EE23E9">
        <w:rPr>
          <w:sz w:val="20"/>
          <w:szCs w:val="20"/>
        </w:rPr>
        <w:t xml:space="preserve"> and why it is needed</w:t>
      </w:r>
      <w:r w:rsidRPr="005B5DCD">
        <w:rPr>
          <w:sz w:val="20"/>
          <w:szCs w:val="20"/>
        </w:rPr>
        <w:t xml:space="preserve">: </w:t>
      </w:r>
    </w:p>
    <w:p w14:paraId="12C4A57D" w14:textId="32E575AA" w:rsidR="00CC3B70" w:rsidRPr="00CC3B70" w:rsidRDefault="00CC3B70" w:rsidP="00081A69">
      <w:pPr>
        <w:pStyle w:val="NormalWeb"/>
        <w:rPr>
          <w:rFonts w:ascii="Times" w:hAnsi="Times" w:cs="Times"/>
          <w:sz w:val="18"/>
          <w:szCs w:val="18"/>
        </w:rPr>
      </w:pPr>
      <w:r w:rsidRPr="00EE23E9">
        <w:rPr>
          <w:rFonts w:ascii="Times" w:hAnsi="Times" w:cs="Times"/>
          <w:sz w:val="18"/>
          <w:szCs w:val="18"/>
        </w:rPr>
        <w:t>An importer of record (IOR) is a business or individual who takes responsibility for moving a shipment through U.S. customs while ensuring all relevant regulations are followed. They play an important role in international trade, facilitating trouble-free customs clearance.</w:t>
      </w:r>
    </w:p>
    <w:p w14:paraId="1D0D61C3" w14:textId="77777777" w:rsidR="00CC3B70" w:rsidRPr="00CC3B70" w:rsidRDefault="00CC3B70" w:rsidP="00CC3B70">
      <w:pPr>
        <w:numPr>
          <w:ilvl w:val="0"/>
          <w:numId w:val="5"/>
        </w:numPr>
        <w:spacing w:before="100" w:beforeAutospacing="1" w:after="100" w:afterAutospacing="1"/>
        <w:rPr>
          <w:rFonts w:eastAsia="Times New Roman" w:cs="Times"/>
          <w:sz w:val="18"/>
          <w:szCs w:val="18"/>
          <w:lang w:eastAsia="en-US"/>
        </w:rPr>
      </w:pPr>
      <w:r w:rsidRPr="00CC3B70">
        <w:rPr>
          <w:rFonts w:eastAsia="Times New Roman" w:cs="Times"/>
          <w:sz w:val="18"/>
          <w:szCs w:val="18"/>
          <w:lang w:eastAsia="en-US"/>
        </w:rPr>
        <w:t>An importer of record is accountable for the import compliance of shipments to which they’re assigned.</w:t>
      </w:r>
    </w:p>
    <w:p w14:paraId="256C35E8" w14:textId="77777777" w:rsidR="00CC3B70" w:rsidRPr="00CC3B70" w:rsidRDefault="00CC3B70" w:rsidP="00CC3B70">
      <w:pPr>
        <w:numPr>
          <w:ilvl w:val="0"/>
          <w:numId w:val="5"/>
        </w:numPr>
        <w:spacing w:before="100" w:beforeAutospacing="1" w:after="100" w:afterAutospacing="1"/>
        <w:rPr>
          <w:rFonts w:eastAsia="Times New Roman" w:cs="Times"/>
          <w:sz w:val="18"/>
          <w:szCs w:val="18"/>
          <w:lang w:eastAsia="en-US"/>
        </w:rPr>
      </w:pPr>
      <w:r w:rsidRPr="00CC3B70">
        <w:rPr>
          <w:rFonts w:eastAsia="Times New Roman" w:cs="Times"/>
          <w:sz w:val="18"/>
          <w:szCs w:val="18"/>
          <w:lang w:eastAsia="en-US"/>
        </w:rPr>
        <w:t>The IOR isn’t always the purchaser of the goods in question.</w:t>
      </w:r>
    </w:p>
    <w:p w14:paraId="60AE3CB6" w14:textId="36946071" w:rsidR="002D0576" w:rsidRPr="00200258" w:rsidRDefault="00CC3B70" w:rsidP="00200258">
      <w:pPr>
        <w:numPr>
          <w:ilvl w:val="0"/>
          <w:numId w:val="5"/>
        </w:numPr>
        <w:spacing w:before="100" w:beforeAutospacing="1" w:after="100" w:afterAutospacing="1"/>
        <w:rPr>
          <w:rFonts w:eastAsia="Times New Roman" w:cs="Times"/>
          <w:sz w:val="18"/>
          <w:szCs w:val="18"/>
          <w:lang w:eastAsia="en-US"/>
        </w:rPr>
      </w:pPr>
      <w:r w:rsidRPr="00CC3B70">
        <w:rPr>
          <w:rFonts w:eastAsia="Times New Roman" w:cs="Times"/>
          <w:sz w:val="18"/>
          <w:szCs w:val="18"/>
          <w:lang w:eastAsia="en-US"/>
        </w:rPr>
        <w:t>Consignees, brokers, and importers of record are distinct roles, but their duties occasionally overla</w:t>
      </w:r>
      <w:r w:rsidR="00EE23E9" w:rsidRPr="00EE23E9">
        <w:rPr>
          <w:rFonts w:eastAsia="Times New Roman" w:cs="Times"/>
          <w:sz w:val="18"/>
          <w:szCs w:val="18"/>
          <w:lang w:eastAsia="en-US"/>
        </w:rPr>
        <w:t>p.</w:t>
      </w:r>
    </w:p>
    <w:sectPr w:rsidR="002D0576" w:rsidRPr="00200258" w:rsidSect="00392A39">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C9D4" w14:textId="77777777" w:rsidR="00421C78" w:rsidRDefault="00421C78" w:rsidP="00392A39">
      <w:r>
        <w:separator/>
      </w:r>
    </w:p>
  </w:endnote>
  <w:endnote w:type="continuationSeparator" w:id="0">
    <w:p w14:paraId="7EF4DE32" w14:textId="77777777" w:rsidR="00421C78" w:rsidRDefault="00421C78" w:rsidP="0039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F54F" w14:textId="212D85D7" w:rsidR="00392A39" w:rsidRDefault="0054289E">
    <w:pPr>
      <w:pStyle w:val="Footer"/>
    </w:pPr>
    <w:r>
      <w:t>March 19, 2026</w:t>
    </w:r>
    <w:r w:rsidR="00B65BA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3312" w14:textId="77777777" w:rsidR="00421C78" w:rsidRDefault="00421C78" w:rsidP="00392A39">
      <w:r>
        <w:separator/>
      </w:r>
    </w:p>
  </w:footnote>
  <w:footnote w:type="continuationSeparator" w:id="0">
    <w:p w14:paraId="04073FE7" w14:textId="77777777" w:rsidR="00421C78" w:rsidRDefault="00421C78" w:rsidP="0039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08FB" w14:textId="41F48435" w:rsidR="00392A39" w:rsidRPr="007D4430" w:rsidRDefault="007D4430" w:rsidP="007D4430">
    <w:pPr>
      <w:pStyle w:val="Header"/>
      <w:tabs>
        <w:tab w:val="left" w:pos="1440"/>
      </w:tabs>
      <w:spacing w:after="80"/>
      <w:rPr>
        <w:rFonts w:ascii="Calibri" w:hAnsi="Calibri"/>
        <w:noProof/>
      </w:rPr>
    </w:pPr>
    <w:r w:rsidRPr="007D4430">
      <w:rPr>
        <w:rFonts w:ascii="Calibri" w:hAnsi="Calibri"/>
        <w:noProof/>
      </w:rPr>
      <w:drawing>
        <wp:inline distT="0" distB="0" distL="0" distR="0" wp14:anchorId="1F554EEF" wp14:editId="57B23D9D">
          <wp:extent cx="2419350" cy="376624"/>
          <wp:effectExtent l="152400" t="133350" r="304800" b="328295"/>
          <wp:docPr id="16" name="Picture 4" descr="Image result for lantronix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age result for lantronix logo png"/>
                  <pic:cNvPicPr>
                    <a:picLocks noChangeAspect="1" noChangeArrowheads="1"/>
                  </pic:cNvPicPr>
                </pic:nvPicPr>
                <pic:blipFill>
                  <a:blip r:embed="rId1"/>
                  <a:srcRect/>
                  <a:stretch>
                    <a:fillRect/>
                  </a:stretch>
                </pic:blipFill>
                <pic:spPr bwMode="auto">
                  <a:xfrm>
                    <a:off x="0" y="0"/>
                    <a:ext cx="2445378" cy="380676"/>
                  </a:xfrm>
                  <a:prstGeom prst="rect">
                    <a:avLst/>
                  </a:prstGeom>
                  <a:effectLst>
                    <a:outerShdw blurRad="317500" dist="127000" dir="2700000" algn="tl" rotWithShape="0">
                      <a:schemeClr val="bg1">
                        <a:lumMod val="85000"/>
                        <a:alpha val="30000"/>
                      </a:schemeClr>
                    </a:outerShdw>
                  </a:effectLst>
                  <a:extLst>
                    <a:ext uri="{909E8E84-426E-40DD-AFC4-6F175D3DCCD1}">
                      <a14:hiddenFill xmlns:a14="http://schemas.microsoft.com/office/drawing/2010/main">
                        <a:solidFill>
                          <a:srgbClr val="FFFFFF"/>
                        </a:solidFill>
                      </a14:hiddenFill>
                    </a:ext>
                  </a:extLst>
                </pic:spPr>
              </pic:pic>
            </a:graphicData>
          </a:graphic>
        </wp:inline>
      </w:drawing>
    </w:r>
    <w:r w:rsidR="00795911">
      <w:rPr>
        <w:rFonts w:ascii="Calibri" w:hAnsi="Calibri"/>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09B6"/>
    <w:multiLevelType w:val="hybridMultilevel"/>
    <w:tmpl w:val="544C64B6"/>
    <w:lvl w:ilvl="0" w:tplc="E94A7F0E">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50BF6"/>
    <w:multiLevelType w:val="hybridMultilevel"/>
    <w:tmpl w:val="80943770"/>
    <w:lvl w:ilvl="0" w:tplc="0484977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F4482"/>
    <w:multiLevelType w:val="hybridMultilevel"/>
    <w:tmpl w:val="C312326C"/>
    <w:lvl w:ilvl="0" w:tplc="E94A7F0E">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D7DEC"/>
    <w:multiLevelType w:val="multilevel"/>
    <w:tmpl w:val="1918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81E0C"/>
    <w:multiLevelType w:val="hybridMultilevel"/>
    <w:tmpl w:val="55F05F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643094">
    <w:abstractNumId w:val="1"/>
  </w:num>
  <w:num w:numId="2" w16cid:durableId="1187406849">
    <w:abstractNumId w:val="2"/>
  </w:num>
  <w:num w:numId="3" w16cid:durableId="876966546">
    <w:abstractNumId w:val="0"/>
  </w:num>
  <w:num w:numId="4" w16cid:durableId="708187009">
    <w:abstractNumId w:val="4"/>
  </w:num>
  <w:num w:numId="5" w16cid:durableId="1555655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39"/>
    <w:rsid w:val="00081A69"/>
    <w:rsid w:val="00094E40"/>
    <w:rsid w:val="000D2B05"/>
    <w:rsid w:val="000D55E6"/>
    <w:rsid w:val="000F2D58"/>
    <w:rsid w:val="0017012D"/>
    <w:rsid w:val="001805B4"/>
    <w:rsid w:val="00190289"/>
    <w:rsid w:val="001E34B4"/>
    <w:rsid w:val="00200258"/>
    <w:rsid w:val="0024279B"/>
    <w:rsid w:val="00261510"/>
    <w:rsid w:val="00266A87"/>
    <w:rsid w:val="00285C0E"/>
    <w:rsid w:val="002A3350"/>
    <w:rsid w:val="002D0576"/>
    <w:rsid w:val="002F437D"/>
    <w:rsid w:val="00313E27"/>
    <w:rsid w:val="00317701"/>
    <w:rsid w:val="003249CA"/>
    <w:rsid w:val="0033683A"/>
    <w:rsid w:val="003568B4"/>
    <w:rsid w:val="00384776"/>
    <w:rsid w:val="00392A39"/>
    <w:rsid w:val="003C42DF"/>
    <w:rsid w:val="004038B4"/>
    <w:rsid w:val="00421C78"/>
    <w:rsid w:val="004C32E6"/>
    <w:rsid w:val="004F69D3"/>
    <w:rsid w:val="00501BA8"/>
    <w:rsid w:val="005053D2"/>
    <w:rsid w:val="0054289E"/>
    <w:rsid w:val="00552CCD"/>
    <w:rsid w:val="0056323F"/>
    <w:rsid w:val="00585BC2"/>
    <w:rsid w:val="0059103C"/>
    <w:rsid w:val="005A3E9B"/>
    <w:rsid w:val="005B5DCD"/>
    <w:rsid w:val="005C6C78"/>
    <w:rsid w:val="00637E1D"/>
    <w:rsid w:val="006A2AA8"/>
    <w:rsid w:val="006B0D34"/>
    <w:rsid w:val="006B36CE"/>
    <w:rsid w:val="006B436A"/>
    <w:rsid w:val="006F1DFC"/>
    <w:rsid w:val="00793726"/>
    <w:rsid w:val="00795911"/>
    <w:rsid w:val="007A3AB2"/>
    <w:rsid w:val="007B28FE"/>
    <w:rsid w:val="007B6C4D"/>
    <w:rsid w:val="007D4430"/>
    <w:rsid w:val="007F44DE"/>
    <w:rsid w:val="007F5EF3"/>
    <w:rsid w:val="008150D2"/>
    <w:rsid w:val="00845707"/>
    <w:rsid w:val="0089446E"/>
    <w:rsid w:val="009032FF"/>
    <w:rsid w:val="00930C85"/>
    <w:rsid w:val="00932112"/>
    <w:rsid w:val="00946AC7"/>
    <w:rsid w:val="009477F0"/>
    <w:rsid w:val="0097327C"/>
    <w:rsid w:val="009D466E"/>
    <w:rsid w:val="009F4408"/>
    <w:rsid w:val="00A137AD"/>
    <w:rsid w:val="00A60666"/>
    <w:rsid w:val="00A90772"/>
    <w:rsid w:val="00AF21E0"/>
    <w:rsid w:val="00B65BAD"/>
    <w:rsid w:val="00B85611"/>
    <w:rsid w:val="00BD19A1"/>
    <w:rsid w:val="00C05B80"/>
    <w:rsid w:val="00C22011"/>
    <w:rsid w:val="00C24B14"/>
    <w:rsid w:val="00C433D8"/>
    <w:rsid w:val="00C439C3"/>
    <w:rsid w:val="00CC3B70"/>
    <w:rsid w:val="00CD17D5"/>
    <w:rsid w:val="00D0282F"/>
    <w:rsid w:val="00D51393"/>
    <w:rsid w:val="00DE6349"/>
    <w:rsid w:val="00DF2EEB"/>
    <w:rsid w:val="00E04D89"/>
    <w:rsid w:val="00E36147"/>
    <w:rsid w:val="00E54175"/>
    <w:rsid w:val="00E54A88"/>
    <w:rsid w:val="00E6545C"/>
    <w:rsid w:val="00E84CFB"/>
    <w:rsid w:val="00E87043"/>
    <w:rsid w:val="00ED4E14"/>
    <w:rsid w:val="00EE23E9"/>
    <w:rsid w:val="00F04B73"/>
    <w:rsid w:val="00F60528"/>
    <w:rsid w:val="00FC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33DA"/>
  <w15:docId w15:val="{76E9DC4E-2279-41EC-A52A-4F1F201E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39"/>
    <w:pPr>
      <w:spacing w:after="0" w:line="240" w:lineRule="auto"/>
    </w:pPr>
    <w:rPr>
      <w:rFonts w:ascii="Times" w:eastAsia="Times" w:hAnsi="Times"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39"/>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92A39"/>
  </w:style>
  <w:style w:type="paragraph" w:styleId="Footer">
    <w:name w:val="footer"/>
    <w:basedOn w:val="Normal"/>
    <w:link w:val="FooterChar"/>
    <w:uiPriority w:val="99"/>
    <w:unhideWhenUsed/>
    <w:rsid w:val="00392A39"/>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2A39"/>
  </w:style>
  <w:style w:type="character" w:styleId="Hyperlink">
    <w:name w:val="Hyperlink"/>
    <w:rsid w:val="00392A39"/>
    <w:rPr>
      <w:color w:val="0000FF"/>
      <w:u w:val="single"/>
    </w:rPr>
  </w:style>
  <w:style w:type="paragraph" w:styleId="ListParagraph">
    <w:name w:val="List Paragraph"/>
    <w:basedOn w:val="Normal"/>
    <w:uiPriority w:val="34"/>
    <w:qFormat/>
    <w:rsid w:val="009D466E"/>
    <w:pPr>
      <w:ind w:left="720"/>
      <w:contextualSpacing/>
    </w:pPr>
  </w:style>
  <w:style w:type="paragraph" w:customStyle="1" w:styleId="Default">
    <w:name w:val="Default"/>
    <w:rsid w:val="001E34B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C6C78"/>
    <w:rPr>
      <w:color w:val="605E5C"/>
      <w:shd w:val="clear" w:color="auto" w:fill="E1DFDD"/>
    </w:rPr>
  </w:style>
  <w:style w:type="character" w:styleId="FollowedHyperlink">
    <w:name w:val="FollowedHyperlink"/>
    <w:basedOn w:val="DefaultParagraphFont"/>
    <w:uiPriority w:val="99"/>
    <w:semiHidden/>
    <w:unhideWhenUsed/>
    <w:rsid w:val="0024279B"/>
    <w:rPr>
      <w:color w:val="800080" w:themeColor="followedHyperlink"/>
      <w:u w:val="single"/>
    </w:rPr>
  </w:style>
  <w:style w:type="paragraph" w:styleId="NormalWeb">
    <w:name w:val="Normal (Web)"/>
    <w:basedOn w:val="Normal"/>
    <w:uiPriority w:val="99"/>
    <w:unhideWhenUsed/>
    <w:rsid w:val="00CC3B70"/>
    <w:pPr>
      <w:spacing w:before="100" w:beforeAutospacing="1" w:after="100" w:afterAutospacing="1"/>
    </w:pPr>
    <w:rPr>
      <w:rFonts w:ascii="Times New Roman" w:eastAsia="Times New Roman" w:hAnsi="Times New Roman"/>
      <w:szCs w:val="24"/>
      <w:lang w:eastAsia="en-US"/>
    </w:rPr>
  </w:style>
  <w:style w:type="character" w:styleId="Strong">
    <w:name w:val="Strong"/>
    <w:basedOn w:val="DefaultParagraphFont"/>
    <w:uiPriority w:val="22"/>
    <w:qFormat/>
    <w:rsid w:val="00CC3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80390">
      <w:bodyDiv w:val="1"/>
      <w:marLeft w:val="0"/>
      <w:marRight w:val="0"/>
      <w:marTop w:val="0"/>
      <w:marBottom w:val="0"/>
      <w:divBdr>
        <w:top w:val="none" w:sz="0" w:space="0" w:color="auto"/>
        <w:left w:val="none" w:sz="0" w:space="0" w:color="auto"/>
        <w:bottom w:val="none" w:sz="0" w:space="0" w:color="auto"/>
        <w:right w:val="none" w:sz="0" w:space="0" w:color="auto"/>
      </w:divBdr>
    </w:div>
    <w:div w:id="13697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tronix.com/technical-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74C6-EFF7-4B75-B94F-709F97DA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Corey Meyer</dc:creator>
  <cp:lastModifiedBy>Saleh Mohamad</cp:lastModifiedBy>
  <cp:revision>3</cp:revision>
  <dcterms:created xsi:type="dcterms:W3CDTF">2026-03-19T18:03:00Z</dcterms:created>
  <dcterms:modified xsi:type="dcterms:W3CDTF">2026-03-19T18:03:00Z</dcterms:modified>
</cp:coreProperties>
</file>